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BFBAD">
      <w:pPr>
        <w:keepNext w:val="0"/>
        <w:keepLines w:val="0"/>
        <w:widowControl w:val="0"/>
        <w:suppressLineNumbers w:val="0"/>
        <w:adjustRightInd w:val="0"/>
        <w:snapToGrid w:val="0"/>
        <w:spacing w:before="0" w:beforeAutospacing="0" w:after="0" w:afterAutospacing="0" w:line="600" w:lineRule="exact"/>
        <w:ind w:left="0" w:right="0" w:firstLine="480" w:firstLineChars="200"/>
        <w:jc w:val="both"/>
        <w:rPr>
          <w:rFonts w:hint="eastAsia" w:asciiTheme="minorEastAsia" w:hAnsiTheme="minorEastAsia" w:eastAsiaTheme="minorEastAsia" w:cstheme="minorEastAsia"/>
          <w:color w:val="000000"/>
          <w:kern w:val="2"/>
          <w:sz w:val="24"/>
          <w:szCs w:val="24"/>
          <w:shd w:val="clear" w:fill="FFFFFF"/>
          <w:lang w:val="en-US" w:eastAsia="zh-CN" w:bidi="ar"/>
        </w:rPr>
      </w:pPr>
      <w:r>
        <w:rPr>
          <w:rFonts w:hint="eastAsia" w:asciiTheme="minorEastAsia" w:hAnsiTheme="minorEastAsia" w:eastAsiaTheme="minorEastAsia" w:cstheme="minorEastAsia"/>
          <w:color w:val="000000"/>
          <w:kern w:val="2"/>
          <w:sz w:val="24"/>
          <w:szCs w:val="24"/>
          <w:shd w:val="clear" w:fill="FFFFFF"/>
          <w:lang w:val="en-US" w:eastAsia="zh-CN" w:bidi="ar"/>
        </w:rPr>
        <w:t>为便于潜在</w:t>
      </w:r>
      <w:r>
        <w:rPr>
          <w:rFonts w:hint="eastAsia" w:asciiTheme="minorEastAsia" w:hAnsiTheme="minorEastAsia" w:cstheme="minorEastAsia"/>
          <w:color w:val="000000"/>
          <w:kern w:val="2"/>
          <w:sz w:val="24"/>
          <w:szCs w:val="24"/>
          <w:shd w:val="clear" w:fill="FFFFFF"/>
          <w:lang w:val="en-US" w:eastAsia="zh-CN" w:bidi="ar"/>
        </w:rPr>
        <w:t>投标单位</w:t>
      </w:r>
      <w:r>
        <w:rPr>
          <w:rFonts w:hint="eastAsia" w:asciiTheme="minorEastAsia" w:hAnsiTheme="minorEastAsia" w:eastAsiaTheme="minorEastAsia" w:cstheme="minorEastAsia"/>
          <w:color w:val="000000"/>
          <w:kern w:val="2"/>
          <w:sz w:val="24"/>
          <w:szCs w:val="24"/>
          <w:shd w:val="clear" w:fill="FFFFFF"/>
          <w:lang w:val="en-US" w:eastAsia="zh-CN" w:bidi="ar"/>
        </w:rPr>
        <w:t>及时了解</w:t>
      </w:r>
      <w:r>
        <w:rPr>
          <w:rFonts w:hint="eastAsia" w:asciiTheme="minorEastAsia" w:hAnsiTheme="minorEastAsia" w:cstheme="minorEastAsia"/>
          <w:color w:val="000000"/>
          <w:kern w:val="2"/>
          <w:sz w:val="24"/>
          <w:szCs w:val="24"/>
          <w:shd w:val="clear" w:fill="FFFFFF"/>
          <w:lang w:val="en-US" w:eastAsia="zh-CN" w:bidi="ar"/>
        </w:rPr>
        <w:t>招标</w:t>
      </w:r>
      <w:bookmarkStart w:id="0" w:name="_GoBack"/>
      <w:bookmarkEnd w:id="0"/>
      <w:r>
        <w:rPr>
          <w:rFonts w:hint="eastAsia" w:asciiTheme="minorEastAsia" w:hAnsiTheme="minorEastAsia" w:eastAsiaTheme="minorEastAsia" w:cstheme="minorEastAsia"/>
          <w:color w:val="000000"/>
          <w:kern w:val="2"/>
          <w:sz w:val="24"/>
          <w:szCs w:val="24"/>
          <w:shd w:val="clear" w:fill="FFFFFF"/>
          <w:lang w:val="en-US" w:eastAsia="zh-CN" w:bidi="ar"/>
        </w:rPr>
        <w:t>项目信息，现将本单位（锡林郭勒盟产业引导基金管理人</w:t>
      </w:r>
      <w:r>
        <w:rPr>
          <w:rFonts w:hint="eastAsia" w:asciiTheme="minorEastAsia" w:hAnsiTheme="minorEastAsia" w:cstheme="minorEastAsia"/>
          <w:color w:val="000000"/>
          <w:kern w:val="2"/>
          <w:sz w:val="24"/>
          <w:szCs w:val="24"/>
          <w:shd w:val="clear" w:fill="FFFFFF"/>
          <w:lang w:val="en-US" w:eastAsia="zh-CN" w:bidi="ar"/>
        </w:rPr>
        <w:t>招标</w:t>
      </w:r>
      <w:r>
        <w:rPr>
          <w:rFonts w:hint="eastAsia" w:asciiTheme="minorEastAsia" w:hAnsiTheme="minorEastAsia" w:eastAsiaTheme="minorEastAsia" w:cstheme="minorEastAsia"/>
          <w:color w:val="000000"/>
          <w:kern w:val="2"/>
          <w:sz w:val="24"/>
          <w:szCs w:val="24"/>
          <w:shd w:val="clear" w:fill="FFFFFF"/>
          <w:lang w:val="en-US" w:eastAsia="zh-CN" w:bidi="ar"/>
        </w:rPr>
        <w:t>项目），2025年10月，预</w:t>
      </w:r>
      <w:r>
        <w:rPr>
          <w:rFonts w:hint="eastAsia" w:asciiTheme="minorEastAsia" w:hAnsiTheme="minorEastAsia" w:cstheme="minorEastAsia"/>
          <w:color w:val="000000"/>
          <w:kern w:val="2"/>
          <w:sz w:val="24"/>
          <w:szCs w:val="24"/>
          <w:shd w:val="clear" w:fill="FFFFFF"/>
          <w:lang w:val="en-US" w:eastAsia="zh-CN" w:bidi="ar"/>
        </w:rPr>
        <w:t>招标</w:t>
      </w:r>
      <w:r>
        <w:rPr>
          <w:rFonts w:hint="eastAsia" w:asciiTheme="minorEastAsia" w:hAnsiTheme="minorEastAsia" w:eastAsiaTheme="minorEastAsia" w:cstheme="minorEastAsia"/>
          <w:color w:val="000000"/>
          <w:kern w:val="2"/>
          <w:sz w:val="24"/>
          <w:szCs w:val="24"/>
          <w:shd w:val="clear" w:fill="FFFFFF"/>
          <w:lang w:val="en-US" w:eastAsia="zh-CN" w:bidi="ar"/>
        </w:rPr>
        <w:t>计划公开发布如下：</w:t>
      </w:r>
    </w:p>
    <w:p w14:paraId="51906842">
      <w:pPr>
        <w:pStyle w:val="3"/>
        <w:rPr>
          <w:rFonts w:hint="eastAsia"/>
          <w:lang w:val="en-US" w:eastAsia="zh-CN"/>
        </w:rPr>
      </w:pPr>
    </w:p>
    <w:tbl>
      <w:tblPr>
        <w:tblStyle w:val="6"/>
        <w:tblW w:w="9669" w:type="dxa"/>
        <w:tblInd w:w="-2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33"/>
        <w:gridCol w:w="1200"/>
        <w:gridCol w:w="2667"/>
        <w:gridCol w:w="1417"/>
        <w:gridCol w:w="1400"/>
        <w:gridCol w:w="1483"/>
        <w:gridCol w:w="769"/>
      </w:tblGrid>
      <w:tr w14:paraId="49277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14:paraId="1D541E9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center"/>
              <w:textAlignment w:val="auto"/>
              <w:rPr>
                <w:rFonts w:hint="eastAsia"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eastAsiaTheme="minorEastAsia" w:cstheme="minorEastAsia"/>
                <w:kern w:val="2"/>
                <w:sz w:val="24"/>
                <w:szCs w:val="24"/>
                <w:highlight w:val="none"/>
                <w:lang w:val="en-US" w:eastAsia="zh-CN" w:bidi="ar"/>
              </w:rPr>
              <w:t>序号</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39369B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center"/>
              <w:textAlignment w:val="auto"/>
              <w:rPr>
                <w:rFonts w:hint="eastAsia"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cstheme="minorEastAsia"/>
                <w:kern w:val="2"/>
                <w:sz w:val="24"/>
                <w:szCs w:val="24"/>
                <w:highlight w:val="none"/>
                <w:lang w:val="en-US" w:eastAsia="zh-CN" w:bidi="ar"/>
              </w:rPr>
              <w:t>招标</w:t>
            </w:r>
            <w:r>
              <w:rPr>
                <w:rFonts w:hint="eastAsia" w:asciiTheme="minorEastAsia" w:hAnsiTheme="minorEastAsia" w:eastAsiaTheme="minorEastAsia" w:cstheme="minorEastAsia"/>
                <w:kern w:val="2"/>
                <w:sz w:val="24"/>
                <w:szCs w:val="24"/>
                <w:highlight w:val="none"/>
                <w:lang w:val="en-US" w:eastAsia="zh-CN" w:bidi="ar"/>
              </w:rPr>
              <w:t>单位</w:t>
            </w:r>
          </w:p>
        </w:tc>
        <w:tc>
          <w:tcPr>
            <w:tcW w:w="2667" w:type="dxa"/>
            <w:tcBorders>
              <w:top w:val="single" w:color="auto" w:sz="4" w:space="0"/>
              <w:left w:val="single" w:color="auto" w:sz="4" w:space="0"/>
              <w:bottom w:val="single" w:color="auto" w:sz="4" w:space="0"/>
              <w:right w:val="single" w:color="auto" w:sz="4" w:space="0"/>
            </w:tcBorders>
            <w:shd w:val="clear" w:color="auto" w:fill="auto"/>
            <w:vAlign w:val="center"/>
          </w:tcPr>
          <w:p w14:paraId="15A73AC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center"/>
              <w:textAlignment w:val="auto"/>
              <w:rPr>
                <w:rFonts w:hint="eastAsia"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cstheme="minorEastAsia"/>
                <w:kern w:val="2"/>
                <w:sz w:val="24"/>
                <w:szCs w:val="24"/>
                <w:highlight w:val="none"/>
                <w:lang w:val="en-US" w:eastAsia="zh-CN" w:bidi="ar"/>
              </w:rPr>
              <w:t>招标</w:t>
            </w:r>
            <w:r>
              <w:rPr>
                <w:rFonts w:hint="eastAsia" w:asciiTheme="minorEastAsia" w:hAnsiTheme="minorEastAsia" w:eastAsiaTheme="minorEastAsia" w:cstheme="minorEastAsia"/>
                <w:kern w:val="2"/>
                <w:sz w:val="24"/>
                <w:szCs w:val="24"/>
                <w:highlight w:val="none"/>
                <w:lang w:val="en-US" w:eastAsia="zh-CN" w:bidi="ar"/>
              </w:rPr>
              <w:t>项目概况</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51D07B6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center"/>
              <w:textAlignment w:val="auto"/>
              <w:rPr>
                <w:rFonts w:hint="eastAsia"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eastAsiaTheme="minorEastAsia" w:cstheme="minorEastAsia"/>
                <w:kern w:val="2"/>
                <w:sz w:val="24"/>
                <w:szCs w:val="24"/>
                <w:highlight w:val="none"/>
                <w:lang w:val="en-US" w:eastAsia="zh-CN" w:bidi="ar"/>
              </w:rPr>
              <w:t>基金</w:t>
            </w:r>
          </w:p>
          <w:p w14:paraId="431932A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center"/>
              <w:textAlignment w:val="auto"/>
              <w:rPr>
                <w:rFonts w:hint="default"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eastAsiaTheme="minorEastAsia" w:cstheme="minorEastAsia"/>
                <w:kern w:val="2"/>
                <w:sz w:val="24"/>
                <w:szCs w:val="24"/>
                <w:highlight w:val="none"/>
                <w:lang w:val="en-US" w:eastAsia="zh-CN" w:bidi="ar"/>
              </w:rPr>
              <w:t>管理费率</w:t>
            </w:r>
          </w:p>
        </w:tc>
        <w:tc>
          <w:tcPr>
            <w:tcW w:w="1400" w:type="dxa"/>
            <w:tcBorders>
              <w:top w:val="single" w:color="auto" w:sz="4" w:space="0"/>
              <w:left w:val="single" w:color="auto" w:sz="4" w:space="0"/>
              <w:bottom w:val="single" w:color="auto" w:sz="4" w:space="0"/>
              <w:right w:val="single" w:color="auto" w:sz="4" w:space="0"/>
            </w:tcBorders>
            <w:shd w:val="clear" w:color="auto" w:fill="auto"/>
            <w:vAlign w:val="center"/>
          </w:tcPr>
          <w:p w14:paraId="12657C6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center"/>
              <w:textAlignment w:val="auto"/>
              <w:rPr>
                <w:rFonts w:hint="default"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cstheme="minorEastAsia"/>
                <w:kern w:val="2"/>
                <w:sz w:val="24"/>
                <w:szCs w:val="24"/>
                <w:highlight w:val="none"/>
                <w:lang w:val="en-US" w:eastAsia="zh-CN" w:bidi="ar"/>
              </w:rPr>
              <w:t>服务期限（年）</w:t>
            </w:r>
          </w:p>
        </w:tc>
        <w:tc>
          <w:tcPr>
            <w:tcW w:w="1483" w:type="dxa"/>
            <w:tcBorders>
              <w:top w:val="single" w:color="auto" w:sz="4" w:space="0"/>
              <w:left w:val="single" w:color="auto" w:sz="4" w:space="0"/>
              <w:bottom w:val="single" w:color="auto" w:sz="4" w:space="0"/>
              <w:right w:val="single" w:color="auto" w:sz="4" w:space="0"/>
            </w:tcBorders>
            <w:shd w:val="clear" w:color="auto" w:fill="auto"/>
            <w:vAlign w:val="center"/>
          </w:tcPr>
          <w:p w14:paraId="60B79C2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center"/>
              <w:textAlignment w:val="auto"/>
              <w:rPr>
                <w:rFonts w:hint="eastAsia"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eastAsiaTheme="minorEastAsia" w:cstheme="minorEastAsia"/>
                <w:kern w:val="2"/>
                <w:sz w:val="24"/>
                <w:szCs w:val="24"/>
                <w:highlight w:val="none"/>
                <w:lang w:val="en-US" w:eastAsia="zh-CN" w:bidi="ar"/>
              </w:rPr>
              <w:t>预</w:t>
            </w:r>
            <w:r>
              <w:rPr>
                <w:rFonts w:hint="eastAsia" w:asciiTheme="minorEastAsia" w:hAnsiTheme="minorEastAsia" w:cstheme="minorEastAsia"/>
                <w:kern w:val="2"/>
                <w:sz w:val="24"/>
                <w:szCs w:val="24"/>
                <w:highlight w:val="none"/>
                <w:lang w:val="en-US" w:eastAsia="zh-CN" w:bidi="ar"/>
              </w:rPr>
              <w:t>招标</w:t>
            </w:r>
            <w:r>
              <w:rPr>
                <w:rFonts w:hint="eastAsia" w:asciiTheme="minorEastAsia" w:hAnsiTheme="minorEastAsia" w:eastAsiaTheme="minorEastAsia" w:cstheme="minorEastAsia"/>
                <w:kern w:val="2"/>
                <w:sz w:val="24"/>
                <w:szCs w:val="24"/>
                <w:highlight w:val="none"/>
                <w:lang w:val="en-US" w:eastAsia="zh-CN" w:bidi="ar"/>
              </w:rPr>
              <w:t>时间</w:t>
            </w:r>
          </w:p>
        </w:tc>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14:paraId="5BA7A687">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lang w:val="en-US" w:eastAsia="zh-CN" w:bidi="ar"/>
              </w:rPr>
              <w:t>备注</w:t>
            </w:r>
          </w:p>
        </w:tc>
      </w:tr>
      <w:tr w14:paraId="66DD6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0" w:hRule="atLeast"/>
        </w:trPr>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14:paraId="4F1A75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1</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E40E6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highlight w:val="none"/>
                <w:lang w:val="en-US" w:eastAsia="zh-CN" w:bidi="ar"/>
              </w:rPr>
              <w:t>锡林郭勒盟财政局</w:t>
            </w:r>
          </w:p>
        </w:tc>
        <w:tc>
          <w:tcPr>
            <w:tcW w:w="2667" w:type="dxa"/>
            <w:tcBorders>
              <w:top w:val="single" w:color="auto" w:sz="4" w:space="0"/>
              <w:left w:val="single" w:color="auto" w:sz="4" w:space="0"/>
              <w:bottom w:val="single" w:color="auto" w:sz="4" w:space="0"/>
              <w:right w:val="single" w:color="auto" w:sz="4" w:space="0"/>
            </w:tcBorders>
            <w:shd w:val="clear" w:color="auto" w:fill="auto"/>
            <w:vAlign w:val="center"/>
          </w:tcPr>
          <w:p w14:paraId="3577C23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both"/>
              <w:textAlignment w:val="auto"/>
              <w:rPr>
                <w:rFonts w:hint="eastAsia"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eastAsiaTheme="minorEastAsia" w:cstheme="minorEastAsia"/>
                <w:kern w:val="2"/>
                <w:sz w:val="24"/>
                <w:szCs w:val="24"/>
                <w:highlight w:val="none"/>
                <w:lang w:val="en-US" w:eastAsia="zh-CN" w:bidi="ar"/>
              </w:rPr>
              <w:t>1.项目名称：锡林郭勒盟产业引导基金管理人</w:t>
            </w:r>
            <w:r>
              <w:rPr>
                <w:rFonts w:hint="eastAsia" w:asciiTheme="minorEastAsia" w:hAnsiTheme="minorEastAsia" w:cstheme="minorEastAsia"/>
                <w:kern w:val="2"/>
                <w:sz w:val="24"/>
                <w:szCs w:val="24"/>
                <w:highlight w:val="none"/>
                <w:lang w:val="en-US" w:eastAsia="zh-CN" w:bidi="ar"/>
              </w:rPr>
              <w:t>招标</w:t>
            </w:r>
            <w:r>
              <w:rPr>
                <w:rFonts w:hint="eastAsia" w:asciiTheme="minorEastAsia" w:hAnsiTheme="minorEastAsia" w:eastAsiaTheme="minorEastAsia" w:cstheme="minorEastAsia"/>
                <w:kern w:val="2"/>
                <w:sz w:val="24"/>
                <w:szCs w:val="24"/>
                <w:highlight w:val="none"/>
                <w:lang w:val="en-US" w:eastAsia="zh-CN" w:bidi="ar"/>
              </w:rPr>
              <w:t>项目</w:t>
            </w:r>
          </w:p>
          <w:p w14:paraId="55E1E23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both"/>
              <w:textAlignment w:val="auto"/>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highlight w:val="none"/>
                <w:lang w:val="en-US" w:eastAsia="zh-CN" w:bidi="ar"/>
              </w:rPr>
              <w:t>2.</w:t>
            </w:r>
            <w:r>
              <w:rPr>
                <w:rFonts w:hint="eastAsia" w:asciiTheme="minorEastAsia" w:hAnsiTheme="minorEastAsia" w:cstheme="minorEastAsia"/>
                <w:kern w:val="2"/>
                <w:sz w:val="24"/>
                <w:szCs w:val="24"/>
                <w:highlight w:val="none"/>
                <w:lang w:val="en-US" w:eastAsia="zh-CN" w:bidi="ar"/>
              </w:rPr>
              <w:t>招标</w:t>
            </w:r>
            <w:r>
              <w:rPr>
                <w:rFonts w:hint="eastAsia" w:asciiTheme="minorEastAsia" w:hAnsiTheme="minorEastAsia" w:eastAsiaTheme="minorEastAsia" w:cstheme="minorEastAsia"/>
                <w:kern w:val="2"/>
                <w:sz w:val="24"/>
                <w:szCs w:val="24"/>
                <w:highlight w:val="none"/>
                <w:lang w:val="en-US" w:eastAsia="zh-CN" w:bidi="ar"/>
              </w:rPr>
              <w:t>内容：按照“公平公开、综合评价、优中择优”的原则，面向社会公开竞选有丰富管理经验和具备一定募资能力的基金管理机构。</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6D766C7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center"/>
              <w:textAlignment w:val="auto"/>
              <w:rPr>
                <w:rFonts w:hint="default" w:asciiTheme="minorEastAsia" w:hAnsiTheme="minorEastAsia" w:eastAsiaTheme="minorEastAsia" w:cstheme="minorEastAsia"/>
                <w:kern w:val="2"/>
                <w:sz w:val="24"/>
                <w:szCs w:val="24"/>
                <w:highlight w:val="none"/>
                <w:lang w:val="en-US" w:eastAsia="zh-CN" w:bidi="ar"/>
              </w:rPr>
            </w:pPr>
            <w:r>
              <w:rPr>
                <w:rFonts w:hint="default" w:asciiTheme="minorEastAsia" w:hAnsiTheme="minorEastAsia" w:eastAsiaTheme="minorEastAsia" w:cstheme="minorEastAsia"/>
                <w:kern w:val="2"/>
                <w:sz w:val="24"/>
                <w:szCs w:val="24"/>
                <w:highlight w:val="none"/>
                <w:lang w:val="en-US" w:eastAsia="zh-CN" w:bidi="ar"/>
              </w:rPr>
              <w:t>基金管理费弹性机制</w:t>
            </w:r>
          </w:p>
          <w:p w14:paraId="0FF42F4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right="0" w:rightChars="0"/>
              <w:jc w:val="center"/>
              <w:textAlignment w:val="auto"/>
              <w:rPr>
                <w:rFonts w:hint="eastAsia"/>
                <w:lang w:val="en-US" w:eastAsia="zh-CN"/>
              </w:rPr>
            </w:pPr>
            <w:r>
              <w:rPr>
                <w:rFonts w:hint="eastAsia" w:asciiTheme="minorEastAsia" w:hAnsiTheme="minorEastAsia" w:eastAsiaTheme="minorEastAsia" w:cstheme="minorEastAsia"/>
                <w:kern w:val="2"/>
                <w:sz w:val="24"/>
                <w:szCs w:val="24"/>
                <w:highlight w:val="none"/>
                <w:lang w:val="en-US" w:eastAsia="zh-CN" w:bidi="ar"/>
              </w:rPr>
              <w:t>（详见</w:t>
            </w:r>
            <w:r>
              <w:rPr>
                <w:rFonts w:hint="eastAsia" w:asciiTheme="minorEastAsia" w:hAnsiTheme="minorEastAsia" w:cstheme="minorEastAsia"/>
                <w:kern w:val="2"/>
                <w:sz w:val="24"/>
                <w:szCs w:val="24"/>
                <w:highlight w:val="none"/>
                <w:lang w:val="en-US" w:eastAsia="zh-CN" w:bidi="ar"/>
              </w:rPr>
              <w:t>招标</w:t>
            </w:r>
            <w:r>
              <w:rPr>
                <w:rFonts w:hint="eastAsia" w:asciiTheme="minorEastAsia" w:hAnsiTheme="minorEastAsia" w:eastAsiaTheme="minorEastAsia" w:cstheme="minorEastAsia"/>
                <w:kern w:val="2"/>
                <w:sz w:val="24"/>
                <w:szCs w:val="24"/>
                <w:highlight w:val="none"/>
                <w:lang w:val="en-US" w:eastAsia="zh-CN" w:bidi="ar"/>
              </w:rPr>
              <w:t>公告）</w:t>
            </w:r>
          </w:p>
        </w:tc>
        <w:tc>
          <w:tcPr>
            <w:tcW w:w="1400" w:type="dxa"/>
            <w:tcBorders>
              <w:top w:val="single" w:color="auto" w:sz="4" w:space="0"/>
              <w:left w:val="single" w:color="auto" w:sz="4" w:space="0"/>
              <w:bottom w:val="single" w:color="auto" w:sz="4" w:space="0"/>
              <w:right w:val="single" w:color="auto" w:sz="4" w:space="0"/>
            </w:tcBorders>
            <w:shd w:val="clear" w:color="auto" w:fill="auto"/>
            <w:vAlign w:val="center"/>
          </w:tcPr>
          <w:p w14:paraId="3E9968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eastAsia" w:asciiTheme="minorEastAsia" w:hAnsiTheme="minorEastAsia" w:cstheme="minorEastAsia"/>
                <w:kern w:val="2"/>
                <w:sz w:val="24"/>
                <w:szCs w:val="24"/>
                <w:highlight w:val="none"/>
                <w:lang w:val="en-US" w:eastAsia="zh-CN" w:bidi="ar"/>
              </w:rPr>
            </w:pPr>
            <w:r>
              <w:rPr>
                <w:rFonts w:hint="eastAsia" w:asciiTheme="minorEastAsia" w:hAnsiTheme="minorEastAsia" w:cstheme="minorEastAsia"/>
                <w:kern w:val="2"/>
                <w:sz w:val="24"/>
                <w:szCs w:val="24"/>
                <w:highlight w:val="none"/>
                <w:lang w:val="en-US" w:eastAsia="zh-CN" w:bidi="ar"/>
              </w:rPr>
              <w:t>10年</w:t>
            </w:r>
          </w:p>
          <w:p w14:paraId="6502A3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eastAsia"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cstheme="minorEastAsia"/>
                <w:kern w:val="2"/>
                <w:sz w:val="24"/>
                <w:szCs w:val="24"/>
                <w:highlight w:val="none"/>
                <w:lang w:val="en-US" w:eastAsia="zh-CN" w:bidi="ar"/>
              </w:rPr>
              <w:t>（其中投资期7年，退出期3年）</w:t>
            </w:r>
          </w:p>
        </w:tc>
        <w:tc>
          <w:tcPr>
            <w:tcW w:w="1483" w:type="dxa"/>
            <w:tcBorders>
              <w:top w:val="single" w:color="auto" w:sz="4" w:space="0"/>
              <w:left w:val="single" w:color="auto" w:sz="4" w:space="0"/>
              <w:bottom w:val="single" w:color="auto" w:sz="4" w:space="0"/>
              <w:right w:val="single" w:color="auto" w:sz="4" w:space="0"/>
            </w:tcBorders>
            <w:shd w:val="clear" w:color="auto" w:fill="auto"/>
            <w:vAlign w:val="center"/>
          </w:tcPr>
          <w:p w14:paraId="4A16FF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kern w:val="2"/>
                <w:sz w:val="24"/>
                <w:szCs w:val="24"/>
                <w:highlight w:val="none"/>
                <w:lang w:val="en-US" w:eastAsia="zh-CN" w:bidi="ar"/>
              </w:rPr>
              <w:t>2025年</w:t>
            </w:r>
            <w:r>
              <w:rPr>
                <w:rFonts w:hint="eastAsia" w:asciiTheme="minorEastAsia" w:hAnsiTheme="minorEastAsia" w:cstheme="minorEastAsia"/>
                <w:kern w:val="2"/>
                <w:sz w:val="24"/>
                <w:szCs w:val="24"/>
                <w:highlight w:val="none"/>
                <w:lang w:val="en-US" w:eastAsia="zh-CN" w:bidi="ar"/>
              </w:rPr>
              <w:t>10</w:t>
            </w:r>
            <w:r>
              <w:rPr>
                <w:rFonts w:hint="eastAsia" w:asciiTheme="minorEastAsia" w:hAnsiTheme="minorEastAsia" w:eastAsiaTheme="minorEastAsia" w:cstheme="minorEastAsia"/>
                <w:kern w:val="2"/>
                <w:sz w:val="24"/>
                <w:szCs w:val="24"/>
                <w:highlight w:val="none"/>
                <w:lang w:val="en-US" w:eastAsia="zh-CN" w:bidi="ar"/>
              </w:rPr>
              <w:t>月</w:t>
            </w:r>
          </w:p>
        </w:tc>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14:paraId="4EDABD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w:t>
            </w:r>
          </w:p>
        </w:tc>
      </w:tr>
    </w:tbl>
    <w:p w14:paraId="5754BE4B">
      <w:pPr>
        <w:keepNext w:val="0"/>
        <w:keepLines w:val="0"/>
        <w:widowControl w:val="0"/>
        <w:suppressLineNumbers w:val="0"/>
        <w:adjustRightInd w:val="0"/>
        <w:snapToGrid w:val="0"/>
        <w:spacing w:before="0" w:beforeAutospacing="0" w:after="0" w:afterAutospacing="0" w:line="600" w:lineRule="exact"/>
        <w:ind w:left="0" w:right="0" w:firstLine="480" w:firstLineChars="200"/>
        <w:jc w:val="both"/>
        <w:rPr>
          <w:rFonts w:hint="eastAsia" w:asciiTheme="minorEastAsia" w:hAnsiTheme="minorEastAsia" w:eastAsiaTheme="minorEastAsia" w:cstheme="minorEastAsia"/>
          <w:color w:val="000000"/>
          <w:kern w:val="2"/>
          <w:sz w:val="24"/>
          <w:szCs w:val="24"/>
          <w:shd w:val="clear" w:fill="FFFFFF"/>
          <w:lang w:val="en-US" w:eastAsia="zh-CN" w:bidi="ar"/>
        </w:rPr>
      </w:pPr>
      <w:r>
        <w:rPr>
          <w:rFonts w:hint="eastAsia" w:asciiTheme="minorEastAsia" w:hAnsiTheme="minorEastAsia" w:eastAsiaTheme="minorEastAsia" w:cstheme="minorEastAsia"/>
          <w:color w:val="000000"/>
          <w:kern w:val="2"/>
          <w:sz w:val="24"/>
          <w:szCs w:val="24"/>
          <w:shd w:val="clear" w:fill="FFFFFF"/>
          <w:lang w:val="en-US" w:eastAsia="zh-CN" w:bidi="ar"/>
        </w:rPr>
        <w:t>本次公开的</w:t>
      </w:r>
      <w:r>
        <w:rPr>
          <w:rFonts w:hint="eastAsia" w:asciiTheme="minorEastAsia" w:hAnsiTheme="minorEastAsia" w:cstheme="minorEastAsia"/>
          <w:color w:val="000000"/>
          <w:kern w:val="2"/>
          <w:sz w:val="24"/>
          <w:szCs w:val="24"/>
          <w:shd w:val="clear" w:fill="FFFFFF"/>
          <w:lang w:val="en-US" w:eastAsia="zh-CN" w:bidi="ar"/>
        </w:rPr>
        <w:t>招标</w:t>
      </w:r>
      <w:r>
        <w:rPr>
          <w:rFonts w:hint="eastAsia" w:asciiTheme="minorEastAsia" w:hAnsiTheme="minorEastAsia" w:eastAsiaTheme="minorEastAsia" w:cstheme="minorEastAsia"/>
          <w:color w:val="000000"/>
          <w:kern w:val="2"/>
          <w:sz w:val="24"/>
          <w:szCs w:val="24"/>
          <w:shd w:val="clear" w:fill="FFFFFF"/>
          <w:lang w:val="en-US" w:eastAsia="zh-CN" w:bidi="ar"/>
        </w:rPr>
        <w:t>计划是本项目的初步安排，仅供各方提前知悉，提高</w:t>
      </w:r>
      <w:r>
        <w:rPr>
          <w:rFonts w:hint="eastAsia" w:asciiTheme="minorEastAsia" w:hAnsiTheme="minorEastAsia" w:cstheme="minorEastAsia"/>
          <w:color w:val="000000"/>
          <w:kern w:val="2"/>
          <w:sz w:val="24"/>
          <w:szCs w:val="24"/>
          <w:shd w:val="clear" w:fill="FFFFFF"/>
          <w:lang w:val="en-US" w:eastAsia="zh-CN" w:bidi="ar"/>
        </w:rPr>
        <w:t>招标</w:t>
      </w:r>
      <w:r>
        <w:rPr>
          <w:rFonts w:hint="eastAsia" w:asciiTheme="minorEastAsia" w:hAnsiTheme="minorEastAsia" w:eastAsiaTheme="minorEastAsia" w:cstheme="minorEastAsia"/>
          <w:color w:val="000000"/>
          <w:kern w:val="2"/>
          <w:sz w:val="24"/>
          <w:szCs w:val="24"/>
          <w:shd w:val="clear" w:fill="FFFFFF"/>
          <w:lang w:val="en-US" w:eastAsia="zh-CN" w:bidi="ar"/>
        </w:rPr>
        <w:t>活动透明度，后期存在因故取消、变更的可能，具体</w:t>
      </w:r>
      <w:r>
        <w:rPr>
          <w:rFonts w:hint="eastAsia" w:asciiTheme="minorEastAsia" w:hAnsiTheme="minorEastAsia" w:cstheme="minorEastAsia"/>
          <w:color w:val="000000"/>
          <w:kern w:val="2"/>
          <w:sz w:val="24"/>
          <w:szCs w:val="24"/>
          <w:shd w:val="clear" w:fill="FFFFFF"/>
          <w:lang w:val="en-US" w:eastAsia="zh-CN" w:bidi="ar"/>
        </w:rPr>
        <w:t>招标</w:t>
      </w:r>
      <w:r>
        <w:rPr>
          <w:rFonts w:hint="eastAsia" w:asciiTheme="minorEastAsia" w:hAnsiTheme="minorEastAsia" w:eastAsiaTheme="minorEastAsia" w:cstheme="minorEastAsia"/>
          <w:color w:val="000000"/>
          <w:kern w:val="2"/>
          <w:sz w:val="24"/>
          <w:szCs w:val="24"/>
          <w:shd w:val="clear" w:fill="FFFFFF"/>
          <w:lang w:val="en-US" w:eastAsia="zh-CN" w:bidi="ar"/>
        </w:rPr>
        <w:t>项目情况以相关</w:t>
      </w:r>
      <w:r>
        <w:rPr>
          <w:rFonts w:hint="eastAsia" w:asciiTheme="minorEastAsia" w:hAnsiTheme="minorEastAsia" w:cstheme="minorEastAsia"/>
          <w:color w:val="000000"/>
          <w:kern w:val="2"/>
          <w:sz w:val="24"/>
          <w:szCs w:val="24"/>
          <w:shd w:val="clear" w:fill="FFFFFF"/>
          <w:lang w:val="en-US" w:eastAsia="zh-CN" w:bidi="ar"/>
        </w:rPr>
        <w:t>招标</w:t>
      </w:r>
      <w:r>
        <w:rPr>
          <w:rFonts w:hint="eastAsia" w:asciiTheme="minorEastAsia" w:hAnsiTheme="minorEastAsia" w:eastAsiaTheme="minorEastAsia" w:cstheme="minorEastAsia"/>
          <w:color w:val="000000"/>
          <w:kern w:val="2"/>
          <w:sz w:val="24"/>
          <w:szCs w:val="24"/>
          <w:shd w:val="clear" w:fill="FFFFFF"/>
          <w:lang w:val="en-US" w:eastAsia="zh-CN" w:bidi="ar"/>
        </w:rPr>
        <w:t>公告和</w:t>
      </w:r>
      <w:r>
        <w:rPr>
          <w:rFonts w:hint="eastAsia" w:asciiTheme="minorEastAsia" w:hAnsiTheme="minorEastAsia" w:cstheme="minorEastAsia"/>
          <w:color w:val="000000"/>
          <w:kern w:val="2"/>
          <w:sz w:val="24"/>
          <w:szCs w:val="24"/>
          <w:shd w:val="clear" w:fill="FFFFFF"/>
          <w:lang w:val="en-US" w:eastAsia="zh-CN" w:bidi="ar"/>
        </w:rPr>
        <w:t>招标</w:t>
      </w:r>
      <w:r>
        <w:rPr>
          <w:rFonts w:hint="eastAsia" w:asciiTheme="minorEastAsia" w:hAnsiTheme="minorEastAsia" w:eastAsiaTheme="minorEastAsia" w:cstheme="minorEastAsia"/>
          <w:color w:val="000000"/>
          <w:kern w:val="2"/>
          <w:sz w:val="24"/>
          <w:szCs w:val="24"/>
          <w:shd w:val="clear" w:fill="FFFFFF"/>
          <w:lang w:val="en-US" w:eastAsia="zh-CN" w:bidi="ar"/>
        </w:rPr>
        <w:t>文件为准。</w:t>
      </w:r>
    </w:p>
    <w:p w14:paraId="1CC044D1">
      <w:pPr>
        <w:pStyle w:val="2"/>
        <w:rPr>
          <w:rFonts w:hint="eastAsia" w:asciiTheme="minorEastAsia" w:hAnsiTheme="minorEastAsia" w:eastAsiaTheme="minorEastAsia" w:cstheme="minorEastAsia"/>
          <w:color w:val="000000"/>
          <w:kern w:val="2"/>
          <w:sz w:val="24"/>
          <w:szCs w:val="24"/>
          <w:shd w:val="clear" w:fill="FFFFFF"/>
          <w:lang w:val="en-US" w:eastAsia="zh-CN" w:bidi="ar"/>
        </w:rPr>
      </w:pPr>
    </w:p>
    <w:p w14:paraId="3349E939">
      <w:pPr>
        <w:pStyle w:val="2"/>
        <w:rPr>
          <w:rFonts w:hint="eastAsia" w:asciiTheme="minorEastAsia" w:hAnsiTheme="minorEastAsia" w:eastAsiaTheme="minorEastAsia" w:cstheme="minorEastAsia"/>
          <w:color w:val="000000"/>
          <w:kern w:val="2"/>
          <w:sz w:val="24"/>
          <w:szCs w:val="24"/>
          <w:shd w:val="clear" w:fill="FFFFFF"/>
          <w:lang w:val="en-US" w:eastAsia="zh-CN" w:bidi="ar"/>
        </w:rPr>
      </w:pPr>
    </w:p>
    <w:p w14:paraId="329C5F2F">
      <w:pPr>
        <w:pStyle w:val="2"/>
        <w:rPr>
          <w:rFonts w:hint="eastAsia" w:asciiTheme="minorEastAsia" w:hAnsiTheme="minorEastAsia" w:eastAsiaTheme="minorEastAsia" w:cstheme="minorEastAsia"/>
          <w:color w:val="000000"/>
          <w:kern w:val="2"/>
          <w:sz w:val="24"/>
          <w:szCs w:val="24"/>
          <w:shd w:val="clear" w:fill="FFFFFF"/>
          <w:lang w:val="en-US" w:eastAsia="zh-CN" w:bidi="ar"/>
        </w:rPr>
      </w:pPr>
    </w:p>
    <w:p w14:paraId="0C7354E7">
      <w:pPr>
        <w:pStyle w:val="2"/>
        <w:keepNext w:val="0"/>
        <w:keepLines w:val="0"/>
        <w:pageBreakBefore w:val="0"/>
        <w:widowControl w:val="0"/>
        <w:kinsoku/>
        <w:wordWrap/>
        <w:overflowPunct/>
        <w:topLinePunct w:val="0"/>
        <w:autoSpaceDE/>
        <w:autoSpaceDN/>
        <w:bidi w:val="0"/>
        <w:adjustRightInd/>
        <w:snapToGrid/>
        <w:spacing w:line="500" w:lineRule="exact"/>
        <w:ind w:firstLine="4080" w:firstLineChars="1700"/>
        <w:textAlignment w:val="auto"/>
        <w:rPr>
          <w:rFonts w:hint="eastAsia"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eastAsiaTheme="minorEastAsia" w:cstheme="minorEastAsia"/>
          <w:color w:val="000000"/>
          <w:kern w:val="2"/>
          <w:sz w:val="24"/>
          <w:szCs w:val="24"/>
          <w:shd w:val="clear" w:fill="FFFFFF"/>
          <w:lang w:val="en-US" w:eastAsia="zh-CN" w:bidi="ar"/>
        </w:rPr>
        <w:t>招标单位：</w:t>
      </w:r>
      <w:r>
        <w:rPr>
          <w:rFonts w:hint="eastAsia" w:asciiTheme="minorEastAsia" w:hAnsiTheme="minorEastAsia" w:eastAsiaTheme="minorEastAsia" w:cstheme="minorEastAsia"/>
          <w:kern w:val="2"/>
          <w:sz w:val="24"/>
          <w:szCs w:val="24"/>
          <w:highlight w:val="none"/>
          <w:lang w:val="en-US" w:eastAsia="zh-CN" w:bidi="ar"/>
        </w:rPr>
        <w:t>锡林郭勒盟财政局</w:t>
      </w:r>
    </w:p>
    <w:p w14:paraId="0B82B8ED">
      <w:pPr>
        <w:pStyle w:val="2"/>
        <w:keepNext w:val="0"/>
        <w:keepLines w:val="0"/>
        <w:pageBreakBefore w:val="0"/>
        <w:widowControl w:val="0"/>
        <w:kinsoku/>
        <w:wordWrap/>
        <w:overflowPunct/>
        <w:topLinePunct w:val="0"/>
        <w:autoSpaceDE/>
        <w:autoSpaceDN/>
        <w:bidi w:val="0"/>
        <w:adjustRightInd/>
        <w:snapToGrid/>
        <w:spacing w:line="500" w:lineRule="exact"/>
        <w:ind w:firstLine="1680" w:firstLineChars="700"/>
        <w:textAlignment w:val="auto"/>
        <w:rPr>
          <w:rFonts w:hint="default"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eastAsiaTheme="minorEastAsia" w:cstheme="minorEastAsia"/>
          <w:kern w:val="2"/>
          <w:sz w:val="24"/>
          <w:szCs w:val="24"/>
          <w:highlight w:val="none"/>
          <w:lang w:val="en-US" w:eastAsia="zh-CN" w:bidi="ar"/>
        </w:rPr>
        <w:t>招标代理单位：锡林郭勒盟经纬线工程咨询有限责任公司</w:t>
      </w:r>
    </w:p>
    <w:p w14:paraId="6AA87BBF">
      <w:pPr>
        <w:pStyle w:val="2"/>
        <w:keepNext w:val="0"/>
        <w:keepLines w:val="0"/>
        <w:pageBreakBefore w:val="0"/>
        <w:widowControl w:val="0"/>
        <w:kinsoku/>
        <w:wordWrap/>
        <w:overflowPunct/>
        <w:topLinePunct w:val="0"/>
        <w:autoSpaceDE/>
        <w:autoSpaceDN/>
        <w:bidi w:val="0"/>
        <w:adjustRightInd/>
        <w:snapToGrid/>
        <w:spacing w:line="500" w:lineRule="exact"/>
        <w:ind w:firstLine="4800" w:firstLineChars="2000"/>
        <w:textAlignment w:val="auto"/>
        <w:rPr>
          <w:rFonts w:hint="default" w:asciiTheme="minorEastAsia" w:hAnsiTheme="minorEastAsia" w:eastAsiaTheme="minorEastAsia" w:cstheme="minorEastAsia"/>
          <w:kern w:val="2"/>
          <w:sz w:val="24"/>
          <w:szCs w:val="24"/>
          <w:highlight w:val="none"/>
          <w:lang w:val="en-US" w:eastAsia="zh-CN" w:bidi="ar"/>
        </w:rPr>
      </w:pPr>
      <w:r>
        <w:rPr>
          <w:rFonts w:hint="eastAsia" w:asciiTheme="minorEastAsia" w:hAnsiTheme="minorEastAsia" w:eastAsiaTheme="minorEastAsia" w:cstheme="minorEastAsia"/>
          <w:kern w:val="2"/>
          <w:sz w:val="24"/>
          <w:szCs w:val="24"/>
          <w:highlight w:val="none"/>
          <w:lang w:val="en-US" w:eastAsia="zh-CN" w:bidi="ar"/>
        </w:rPr>
        <w:t>日期：2025年09月05日</w:t>
      </w:r>
    </w:p>
    <w:p w14:paraId="3D4B4111">
      <w:pPr>
        <w:keepNext w:val="0"/>
        <w:keepLines w:val="0"/>
        <w:widowControl w:val="0"/>
        <w:suppressLineNumbers w:val="0"/>
        <w:adjustRightInd w:val="0"/>
        <w:snapToGrid w:val="0"/>
        <w:spacing w:before="0" w:beforeAutospacing="0" w:after="0" w:afterAutospacing="0" w:line="600" w:lineRule="exact"/>
        <w:ind w:left="0" w:right="0" w:firstLine="420" w:firstLineChars="200"/>
        <w:jc w:val="both"/>
      </w:pP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mMWE4ZDg3YjEyYTliZjAxODQyYzBjOGU5ODVmZmIifQ=="/>
  </w:docVars>
  <w:rsids>
    <w:rsidRoot w:val="00000000"/>
    <w:rsid w:val="08D96AC8"/>
    <w:rsid w:val="0FD3043D"/>
    <w:rsid w:val="10412DE6"/>
    <w:rsid w:val="172A3039"/>
    <w:rsid w:val="1C6A1D1F"/>
    <w:rsid w:val="1D8228D5"/>
    <w:rsid w:val="21CE7E33"/>
    <w:rsid w:val="22274D44"/>
    <w:rsid w:val="2D5269EE"/>
    <w:rsid w:val="2FCC2A87"/>
    <w:rsid w:val="31CA1DF5"/>
    <w:rsid w:val="3A5A5133"/>
    <w:rsid w:val="3EC24FF0"/>
    <w:rsid w:val="4188472D"/>
    <w:rsid w:val="4AE44CD1"/>
    <w:rsid w:val="5D770326"/>
    <w:rsid w:val="64B06801"/>
    <w:rsid w:val="67522074"/>
    <w:rsid w:val="6C000472"/>
    <w:rsid w:val="6E762DAE"/>
    <w:rsid w:val="74253AE1"/>
    <w:rsid w:val="7CF60740"/>
    <w:rsid w:val="7DD050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Normal Indent"/>
    <w:basedOn w:val="1"/>
    <w:qFormat/>
    <w:uiPriority w:val="0"/>
    <w:pPr>
      <w:ind w:firstLine="420" w:firstLineChars="200"/>
    </w:pPr>
  </w:style>
  <w:style w:type="paragraph" w:styleId="4">
    <w:name w:val="Body Text Indent"/>
    <w:basedOn w:val="1"/>
    <w:next w:val="1"/>
    <w:autoRedefine/>
    <w:qFormat/>
    <w:uiPriority w:val="0"/>
    <w:pPr>
      <w:ind w:left="420" w:leftChars="200"/>
    </w:pPr>
  </w:style>
  <w:style w:type="paragraph" w:styleId="5">
    <w:name w:val="Body Text First Indent 2"/>
    <w:basedOn w:val="4"/>
    <w:next w:val="1"/>
    <w:autoRedefine/>
    <w:qFormat/>
    <w:uiPriority w:val="0"/>
    <w:pPr>
      <w:overflowPunct w:val="0"/>
      <w:autoSpaceDE w:val="0"/>
      <w:autoSpaceDN w:val="0"/>
      <w:adjustRightInd w:val="0"/>
      <w:spacing w:line="360" w:lineRule="exact"/>
      <w:ind w:left="0" w:leftChars="0" w:firstLine="420" w:firstLineChars="200"/>
      <w:textAlignment w:val="baseline"/>
    </w:pPr>
    <w:rPr>
      <w:rFonts w:ascii="楷体" w:hAnsi="MS Sans Serif" w:eastAsia="楷体"/>
      <w:spacing w:val="12"/>
      <w:sz w:val="3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327</Words>
  <Characters>343</Characters>
  <Lines>0</Lines>
  <Paragraphs>0</Paragraphs>
  <TotalTime>16</TotalTime>
  <ScaleCrop>false</ScaleCrop>
  <LinksUpToDate>false</LinksUpToDate>
  <CharactersWithSpaces>343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2023-10-12T01:47:00Z</dcterms:created>
  <dc:creator>范起</dc:creator>
  <cp:lastModifiedBy>Administrator</cp:lastModifiedBy>
  <cp:lastPrinted>2025-09-05T06:38:50Z</cp:lastPrinted>
  <dcterms:modified xsi:type="dcterms:W3CDTF">2025-09-05T07:05:21Z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B5F27F27263F485FBAC06376589DD172_12</vt:lpwstr>
  </property>
  <property fmtid="{D5CDD505-2E9C-101B-9397-08002B2CF9AE}" pid="4" name="KSOTemplateDocerSaveRecord">
    <vt:lpwstr>eyJoZGlkIjoiZDFmMWE4ZDg3YjEyYTliZjAxODQyYzBjOGU5ODVmZmIiLCJ1c2VySWQiOiI0OTUxNDE1MTkifQ==</vt:lpwstr>
  </property>
</Properties>
</file>